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0FE58C" w14:textId="77777777" w:rsidR="00903D1E" w:rsidRDefault="00903D1E" w:rsidP="00903D1E">
      <w:pPr>
        <w:spacing w:line="480" w:lineRule="auto"/>
        <w:jc w:val="center"/>
        <w:rPr>
          <w:rFonts w:ascii="Times New Roman" w:hAnsi="Times New Roman" w:cs="Times New Roman"/>
          <w:sz w:val="24"/>
          <w:szCs w:val="24"/>
        </w:rPr>
      </w:pPr>
    </w:p>
    <w:p w14:paraId="145B96DE" w14:textId="77777777" w:rsidR="00903D1E" w:rsidRDefault="00903D1E" w:rsidP="00903D1E">
      <w:pPr>
        <w:spacing w:line="480" w:lineRule="auto"/>
        <w:jc w:val="center"/>
        <w:rPr>
          <w:rFonts w:ascii="Times New Roman" w:hAnsi="Times New Roman" w:cs="Times New Roman"/>
          <w:sz w:val="24"/>
          <w:szCs w:val="24"/>
        </w:rPr>
      </w:pPr>
    </w:p>
    <w:p w14:paraId="50FC3E24" w14:textId="77777777" w:rsidR="00903D1E" w:rsidRDefault="00903D1E" w:rsidP="00903D1E">
      <w:pPr>
        <w:spacing w:line="480" w:lineRule="auto"/>
        <w:jc w:val="center"/>
        <w:rPr>
          <w:rFonts w:ascii="Times New Roman" w:hAnsi="Times New Roman" w:cs="Times New Roman"/>
          <w:sz w:val="24"/>
          <w:szCs w:val="24"/>
        </w:rPr>
      </w:pPr>
    </w:p>
    <w:p w14:paraId="39DCA5C4" w14:textId="77777777" w:rsidR="00903D1E" w:rsidRDefault="00903D1E" w:rsidP="00903D1E">
      <w:pPr>
        <w:spacing w:line="480" w:lineRule="auto"/>
        <w:jc w:val="center"/>
        <w:rPr>
          <w:rFonts w:ascii="Times New Roman" w:hAnsi="Times New Roman" w:cs="Times New Roman"/>
          <w:sz w:val="24"/>
          <w:szCs w:val="24"/>
        </w:rPr>
      </w:pPr>
    </w:p>
    <w:p w14:paraId="2AEFD06E" w14:textId="77777777" w:rsidR="00903D1E" w:rsidRDefault="00903D1E" w:rsidP="00903D1E">
      <w:pPr>
        <w:spacing w:line="480" w:lineRule="auto"/>
        <w:jc w:val="center"/>
        <w:rPr>
          <w:rFonts w:ascii="Times New Roman" w:hAnsi="Times New Roman" w:cs="Times New Roman"/>
          <w:sz w:val="24"/>
          <w:szCs w:val="24"/>
        </w:rPr>
      </w:pPr>
    </w:p>
    <w:p w14:paraId="6C40AE40" w14:textId="60D01CDA" w:rsidR="00903D1E" w:rsidRPr="00903D1E" w:rsidRDefault="00131030" w:rsidP="00903D1E">
      <w:pPr>
        <w:spacing w:line="480" w:lineRule="auto"/>
        <w:jc w:val="center"/>
        <w:rPr>
          <w:rFonts w:ascii="Times New Roman" w:hAnsi="Times New Roman" w:cs="Times New Roman"/>
          <w:sz w:val="24"/>
          <w:szCs w:val="24"/>
        </w:rPr>
      </w:pPr>
      <w:r w:rsidRPr="00903D1E">
        <w:rPr>
          <w:rFonts w:ascii="Times New Roman" w:hAnsi="Times New Roman" w:cs="Times New Roman"/>
          <w:sz w:val="24"/>
          <w:szCs w:val="24"/>
        </w:rPr>
        <w:t>Customer Knowledge</w:t>
      </w:r>
    </w:p>
    <w:p w14:paraId="3EF7622D" w14:textId="7165FD41" w:rsidR="00903D1E" w:rsidRPr="00903D1E" w:rsidRDefault="00131030" w:rsidP="00903D1E">
      <w:pPr>
        <w:spacing w:line="480" w:lineRule="auto"/>
        <w:jc w:val="center"/>
        <w:rPr>
          <w:rFonts w:ascii="Times New Roman" w:hAnsi="Times New Roman" w:cs="Times New Roman"/>
          <w:sz w:val="24"/>
          <w:szCs w:val="24"/>
        </w:rPr>
      </w:pPr>
      <w:r w:rsidRPr="00903D1E">
        <w:rPr>
          <w:rFonts w:ascii="Times New Roman" w:hAnsi="Times New Roman" w:cs="Times New Roman"/>
          <w:sz w:val="24"/>
          <w:szCs w:val="24"/>
        </w:rPr>
        <w:t>Student Name</w:t>
      </w:r>
    </w:p>
    <w:p w14:paraId="70B19953" w14:textId="47360D4B" w:rsidR="00903D1E" w:rsidRPr="00903D1E" w:rsidRDefault="00131030" w:rsidP="00903D1E">
      <w:pPr>
        <w:spacing w:line="480" w:lineRule="auto"/>
        <w:jc w:val="center"/>
        <w:rPr>
          <w:rFonts w:ascii="Times New Roman" w:hAnsi="Times New Roman" w:cs="Times New Roman"/>
          <w:sz w:val="24"/>
          <w:szCs w:val="24"/>
        </w:rPr>
      </w:pPr>
      <w:r w:rsidRPr="00903D1E">
        <w:rPr>
          <w:rFonts w:ascii="Times New Roman" w:hAnsi="Times New Roman" w:cs="Times New Roman"/>
          <w:sz w:val="24"/>
          <w:szCs w:val="24"/>
        </w:rPr>
        <w:t>Institution Affiliations</w:t>
      </w:r>
    </w:p>
    <w:p w14:paraId="7FA8C405" w14:textId="69925D17" w:rsidR="00903D1E" w:rsidRDefault="00131030" w:rsidP="00903D1E">
      <w:pPr>
        <w:spacing w:line="480" w:lineRule="auto"/>
        <w:jc w:val="center"/>
        <w:rPr>
          <w:rFonts w:ascii="Times New Roman" w:hAnsi="Times New Roman" w:cs="Times New Roman"/>
          <w:sz w:val="24"/>
          <w:szCs w:val="24"/>
        </w:rPr>
      </w:pPr>
      <w:r w:rsidRPr="00903D1E">
        <w:rPr>
          <w:rFonts w:ascii="Times New Roman" w:hAnsi="Times New Roman" w:cs="Times New Roman"/>
          <w:sz w:val="24"/>
          <w:szCs w:val="24"/>
        </w:rPr>
        <w:t>Date</w:t>
      </w:r>
    </w:p>
    <w:p w14:paraId="2086AC72" w14:textId="5F6984BA" w:rsidR="00903D1E" w:rsidRPr="00903D1E" w:rsidRDefault="00131030" w:rsidP="00903D1E">
      <w:pPr>
        <w:rPr>
          <w:rFonts w:ascii="Times New Roman" w:hAnsi="Times New Roman" w:cs="Times New Roman"/>
          <w:sz w:val="24"/>
          <w:szCs w:val="24"/>
        </w:rPr>
      </w:pPr>
      <w:r>
        <w:rPr>
          <w:rFonts w:ascii="Times New Roman" w:hAnsi="Times New Roman" w:cs="Times New Roman"/>
          <w:sz w:val="24"/>
          <w:szCs w:val="24"/>
        </w:rPr>
        <w:br w:type="page"/>
      </w:r>
    </w:p>
    <w:p w14:paraId="5A1B03A4" w14:textId="4FE771C0" w:rsidR="00735622" w:rsidRPr="00735622" w:rsidRDefault="00735622" w:rsidP="00735622">
      <w:pPr>
        <w:spacing w:line="480" w:lineRule="auto"/>
        <w:ind w:firstLine="720"/>
        <w:jc w:val="center"/>
        <w:rPr>
          <w:rFonts w:ascii="Times New Roman" w:hAnsi="Times New Roman" w:cs="Times New Roman"/>
          <w:b/>
          <w:bCs/>
          <w:sz w:val="24"/>
          <w:szCs w:val="24"/>
        </w:rPr>
      </w:pPr>
      <w:r w:rsidRPr="00735622">
        <w:rPr>
          <w:rFonts w:ascii="Times New Roman" w:hAnsi="Times New Roman" w:cs="Times New Roman"/>
          <w:b/>
          <w:bCs/>
          <w:sz w:val="24"/>
          <w:szCs w:val="24"/>
        </w:rPr>
        <w:lastRenderedPageBreak/>
        <w:t>CUSTOMER KNOWLEDGE</w:t>
      </w:r>
    </w:p>
    <w:p w14:paraId="0EEC7BE2" w14:textId="0037072D" w:rsidR="0072615E" w:rsidRPr="003F6B22" w:rsidRDefault="00131030" w:rsidP="003F6B22">
      <w:pPr>
        <w:spacing w:line="480" w:lineRule="auto"/>
        <w:ind w:firstLine="720"/>
        <w:jc w:val="both"/>
        <w:rPr>
          <w:rFonts w:ascii="Times New Roman" w:hAnsi="Times New Roman" w:cs="Times New Roman"/>
          <w:sz w:val="24"/>
          <w:szCs w:val="24"/>
        </w:rPr>
      </w:pPr>
      <w:r w:rsidRPr="003F6B22">
        <w:rPr>
          <w:rFonts w:ascii="Times New Roman" w:hAnsi="Times New Roman" w:cs="Times New Roman"/>
          <w:sz w:val="24"/>
          <w:szCs w:val="24"/>
        </w:rPr>
        <w:t xml:space="preserve">Customer knowledge involves the ability of organizations to comprehend who their customers are, what are their inspiration towards the organizational programs, what their buying </w:t>
      </w:r>
      <w:r w:rsidRPr="003F6B22">
        <w:rPr>
          <w:rFonts w:ascii="Times New Roman" w:hAnsi="Times New Roman" w:cs="Times New Roman"/>
          <w:sz w:val="24"/>
          <w:szCs w:val="24"/>
        </w:rPr>
        <w:t>patterns are. Customer knowledge is important since it helps an organization</w:t>
      </w:r>
      <w:r w:rsidR="00FE6AC7" w:rsidRPr="003F6B22">
        <w:rPr>
          <w:rFonts w:ascii="Times New Roman" w:hAnsi="Times New Roman" w:cs="Times New Roman"/>
          <w:sz w:val="24"/>
          <w:szCs w:val="24"/>
        </w:rPr>
        <w:t xml:space="preserve"> sell its product since customers are an important part of a business firm. Therefore, this essay focuses on understanding Coca Cola’s consumer knowledge. Coca Cola is a 134-year</w:t>
      </w:r>
      <w:r w:rsidR="00A53BBB" w:rsidRPr="003F6B22">
        <w:rPr>
          <w:rFonts w:ascii="Times New Roman" w:hAnsi="Times New Roman" w:cs="Times New Roman"/>
          <w:sz w:val="24"/>
          <w:szCs w:val="24"/>
        </w:rPr>
        <w:t>-</w:t>
      </w:r>
      <w:r w:rsidR="00FE6AC7" w:rsidRPr="003F6B22">
        <w:rPr>
          <w:rFonts w:ascii="Times New Roman" w:hAnsi="Times New Roman" w:cs="Times New Roman"/>
          <w:sz w:val="24"/>
          <w:szCs w:val="24"/>
        </w:rPr>
        <w:t>old company responsible for manufacturing soft</w:t>
      </w:r>
      <w:r w:rsidR="00A53BBB" w:rsidRPr="003F6B22">
        <w:rPr>
          <w:rFonts w:ascii="Times New Roman" w:hAnsi="Times New Roman" w:cs="Times New Roman"/>
          <w:sz w:val="24"/>
          <w:szCs w:val="24"/>
        </w:rPr>
        <w:t xml:space="preserve"> </w:t>
      </w:r>
      <w:r w:rsidR="00FE6AC7" w:rsidRPr="003F6B22">
        <w:rPr>
          <w:rFonts w:ascii="Times New Roman" w:hAnsi="Times New Roman" w:cs="Times New Roman"/>
          <w:sz w:val="24"/>
          <w:szCs w:val="24"/>
        </w:rPr>
        <w:t xml:space="preserve">drinks. Coca-cola has customers from every part of the world. </w:t>
      </w:r>
      <w:r w:rsidR="00A53BBB" w:rsidRPr="003F6B22">
        <w:rPr>
          <w:rFonts w:ascii="Times New Roman" w:hAnsi="Times New Roman" w:cs="Times New Roman"/>
          <w:sz w:val="24"/>
          <w:szCs w:val="24"/>
        </w:rPr>
        <w:t xml:space="preserve">Their stock involves water and </w:t>
      </w:r>
      <w:r w:rsidR="00507944" w:rsidRPr="003F6B22">
        <w:rPr>
          <w:rFonts w:ascii="Times New Roman" w:hAnsi="Times New Roman" w:cs="Times New Roman"/>
          <w:sz w:val="24"/>
          <w:szCs w:val="24"/>
        </w:rPr>
        <w:t>soft drinks such as Fresca, Schweppes, barq’s, c</w:t>
      </w:r>
      <w:r w:rsidR="00425870" w:rsidRPr="003F6B22">
        <w:rPr>
          <w:rFonts w:ascii="Times New Roman" w:hAnsi="Times New Roman" w:cs="Times New Roman"/>
          <w:sz w:val="24"/>
          <w:szCs w:val="24"/>
        </w:rPr>
        <w:t>o</w:t>
      </w:r>
      <w:r w:rsidR="00507944" w:rsidRPr="003F6B22">
        <w:rPr>
          <w:rFonts w:ascii="Times New Roman" w:hAnsi="Times New Roman" w:cs="Times New Roman"/>
          <w:sz w:val="24"/>
          <w:szCs w:val="24"/>
        </w:rPr>
        <w:t xml:space="preserve">ffees, teas, juice, and Kombuchas, in some nations. </w:t>
      </w:r>
      <w:r w:rsidR="00425870" w:rsidRPr="003F6B22">
        <w:rPr>
          <w:rFonts w:ascii="Times New Roman" w:hAnsi="Times New Roman" w:cs="Times New Roman"/>
          <w:sz w:val="24"/>
          <w:szCs w:val="24"/>
        </w:rPr>
        <w:t>Based on research by (Pillai et al, 2007), consumer knowledge offers accuracy and confidence to different organizations in determining the needs of the consumer.</w:t>
      </w:r>
      <w:r w:rsidR="001E1252" w:rsidRPr="003F6B22">
        <w:rPr>
          <w:rFonts w:ascii="Times New Roman" w:hAnsi="Times New Roman" w:cs="Times New Roman"/>
          <w:sz w:val="24"/>
          <w:szCs w:val="24"/>
        </w:rPr>
        <w:t xml:space="preserve"> Putting the customer first involves rethinking the recipe of the drinks with the aim of reducing sugar levels without giving up the taste. </w:t>
      </w:r>
    </w:p>
    <w:p w14:paraId="41A94685" w14:textId="00A1B6CD" w:rsidR="00425870" w:rsidRPr="003F6B22" w:rsidRDefault="00131030" w:rsidP="003F6B22">
      <w:pPr>
        <w:spacing w:line="480" w:lineRule="auto"/>
        <w:ind w:firstLine="720"/>
        <w:jc w:val="both"/>
        <w:rPr>
          <w:rFonts w:ascii="Times New Roman" w:hAnsi="Times New Roman" w:cs="Times New Roman"/>
          <w:sz w:val="24"/>
          <w:szCs w:val="24"/>
        </w:rPr>
      </w:pPr>
      <w:r w:rsidRPr="003F6B22">
        <w:rPr>
          <w:rFonts w:ascii="Times New Roman" w:hAnsi="Times New Roman" w:cs="Times New Roman"/>
          <w:sz w:val="24"/>
          <w:szCs w:val="24"/>
        </w:rPr>
        <w:t xml:space="preserve">The Coca Cola company comprehends that different products sell differently in different parts of the universe. Therefore, their customer knowledge allows them to know that customers require an infrastructure where they can be </w:t>
      </w:r>
      <w:r w:rsidRPr="003F6B22">
        <w:rPr>
          <w:rFonts w:ascii="Times New Roman" w:hAnsi="Times New Roman" w:cs="Times New Roman"/>
          <w:sz w:val="24"/>
          <w:szCs w:val="24"/>
        </w:rPr>
        <w:t xml:space="preserve">heard. </w:t>
      </w:r>
      <w:r w:rsidR="00F559E1" w:rsidRPr="003F6B22">
        <w:rPr>
          <w:rFonts w:ascii="Times New Roman" w:hAnsi="Times New Roman" w:cs="Times New Roman"/>
          <w:sz w:val="24"/>
          <w:szCs w:val="24"/>
        </w:rPr>
        <w:t xml:space="preserve">Consumer information of Coca Cola consumers is highly inspired by their soft drinks, especially the introduction of zero sugar drinks that has low levels of sugar and calorie, thus can be consumed by everyone irrespective of health conditions. They utilized creative campaigns to determine the area preferences in terms of sugar content, competition, count of calories, and consumer behavior. </w:t>
      </w:r>
      <w:r w:rsidR="00D935F6" w:rsidRPr="003F6B22">
        <w:rPr>
          <w:rFonts w:ascii="Times New Roman" w:hAnsi="Times New Roman" w:cs="Times New Roman"/>
          <w:sz w:val="24"/>
          <w:szCs w:val="24"/>
        </w:rPr>
        <w:t xml:space="preserve">They determine customer information and knowledge is obtained through social media. </w:t>
      </w:r>
    </w:p>
    <w:p w14:paraId="56EE75A4" w14:textId="6A542B9F" w:rsidR="007A1C01" w:rsidRPr="003F6B22" w:rsidRDefault="00131030" w:rsidP="003F6B22">
      <w:pPr>
        <w:spacing w:line="480" w:lineRule="auto"/>
        <w:ind w:firstLine="720"/>
        <w:jc w:val="both"/>
        <w:rPr>
          <w:rFonts w:ascii="Times New Roman" w:hAnsi="Times New Roman" w:cs="Times New Roman"/>
          <w:sz w:val="24"/>
          <w:szCs w:val="24"/>
        </w:rPr>
      </w:pPr>
      <w:r w:rsidRPr="003F6B22">
        <w:rPr>
          <w:rFonts w:ascii="Times New Roman" w:hAnsi="Times New Roman" w:cs="Times New Roman"/>
          <w:sz w:val="24"/>
          <w:szCs w:val="24"/>
        </w:rPr>
        <w:t>Coca-Cola has used online surveys on their websites. These surveys can be structured to determine customer satisfaction. The organization can ask about age, gender, preferences. Moreover, this survey can be on the website or can be emailed to the client on</w:t>
      </w:r>
      <w:r w:rsidRPr="003F6B22">
        <w:rPr>
          <w:rFonts w:ascii="Times New Roman" w:hAnsi="Times New Roman" w:cs="Times New Roman"/>
          <w:sz w:val="24"/>
          <w:szCs w:val="24"/>
        </w:rPr>
        <w:t xml:space="preserve">ce they make a </w:t>
      </w:r>
      <w:r w:rsidRPr="003F6B22">
        <w:rPr>
          <w:rFonts w:ascii="Times New Roman" w:hAnsi="Times New Roman" w:cs="Times New Roman"/>
          <w:sz w:val="24"/>
          <w:szCs w:val="24"/>
        </w:rPr>
        <w:lastRenderedPageBreak/>
        <w:t xml:space="preserve">purchase as a way of rating the Coca Cola products. </w:t>
      </w:r>
      <w:r w:rsidR="00D0694D" w:rsidRPr="003F6B22">
        <w:rPr>
          <w:rFonts w:ascii="Times New Roman" w:hAnsi="Times New Roman" w:cs="Times New Roman"/>
          <w:sz w:val="24"/>
          <w:szCs w:val="24"/>
        </w:rPr>
        <w:t xml:space="preserve">The organization understands that not all customers will fill the survey, but the few answered ones will always be helpful. The use of online survey emerged as a trend because people spend a lot of time on the internet, therefore, it is easier to see the survey rather than distributing the survey to individuals. According to research done by (Halji et al, 2014), different social media sites have provided the opportunity to engage with the </w:t>
      </w:r>
      <w:r w:rsidR="00B44680" w:rsidRPr="003F6B22">
        <w:rPr>
          <w:rFonts w:ascii="Times New Roman" w:hAnsi="Times New Roman" w:cs="Times New Roman"/>
          <w:sz w:val="24"/>
          <w:szCs w:val="24"/>
        </w:rPr>
        <w:t xml:space="preserve">organization. It helps in determining the needs, requirements, and patterns of their customers and consumers. </w:t>
      </w:r>
    </w:p>
    <w:p w14:paraId="3A1A6494" w14:textId="685FDCD5" w:rsidR="003973C0" w:rsidRPr="003F6B22" w:rsidRDefault="00131030" w:rsidP="003F6B22">
      <w:pPr>
        <w:spacing w:line="480" w:lineRule="auto"/>
        <w:ind w:firstLine="720"/>
        <w:jc w:val="both"/>
        <w:rPr>
          <w:rFonts w:ascii="Times New Roman" w:hAnsi="Times New Roman" w:cs="Times New Roman"/>
          <w:sz w:val="24"/>
          <w:szCs w:val="24"/>
        </w:rPr>
      </w:pPr>
      <w:r w:rsidRPr="003F6B22">
        <w:rPr>
          <w:rFonts w:ascii="Times New Roman" w:hAnsi="Times New Roman" w:cs="Times New Roman"/>
          <w:sz w:val="24"/>
          <w:szCs w:val="24"/>
        </w:rPr>
        <w:t>Customer service knowledge base consists of a combination of customer experiences, review, their insights concerning new products, captured from di</w:t>
      </w:r>
      <w:r w:rsidRPr="003F6B22">
        <w:rPr>
          <w:rFonts w:ascii="Times New Roman" w:hAnsi="Times New Roman" w:cs="Times New Roman"/>
          <w:sz w:val="24"/>
          <w:szCs w:val="24"/>
        </w:rPr>
        <w:t>fferent sources. Coca Cola has provided different information involving different regions and the different age groups that have different preferences</w:t>
      </w:r>
      <w:r w:rsidR="001813F2" w:rsidRPr="003F6B22">
        <w:rPr>
          <w:rFonts w:ascii="Times New Roman" w:hAnsi="Times New Roman" w:cs="Times New Roman"/>
          <w:sz w:val="24"/>
          <w:szCs w:val="24"/>
        </w:rPr>
        <w:t>. That is, they comprehend that the</w:t>
      </w:r>
      <w:r w:rsidR="00E473F8" w:rsidRPr="003F6B22">
        <w:rPr>
          <w:rFonts w:ascii="Times New Roman" w:hAnsi="Times New Roman" w:cs="Times New Roman"/>
          <w:sz w:val="24"/>
          <w:szCs w:val="24"/>
        </w:rPr>
        <w:t>ir</w:t>
      </w:r>
      <w:r w:rsidR="001813F2" w:rsidRPr="003F6B22">
        <w:rPr>
          <w:rFonts w:ascii="Times New Roman" w:hAnsi="Times New Roman" w:cs="Times New Roman"/>
          <w:sz w:val="24"/>
          <w:szCs w:val="24"/>
        </w:rPr>
        <w:t xml:space="preserve"> customers from different regions prefer different products from their brand. </w:t>
      </w:r>
      <w:r w:rsidR="00E473F8" w:rsidRPr="003F6B22">
        <w:rPr>
          <w:rFonts w:ascii="Times New Roman" w:hAnsi="Times New Roman" w:cs="Times New Roman"/>
          <w:sz w:val="24"/>
          <w:szCs w:val="24"/>
        </w:rPr>
        <w:t xml:space="preserve">To expand their customer knowledge center, Coca Cola company by ensuring a customer care personnel is always available so that information gathered from customers is always considered. </w:t>
      </w:r>
      <w:r w:rsidR="00A45C88" w:rsidRPr="003F6B22">
        <w:rPr>
          <w:rFonts w:ascii="Times New Roman" w:hAnsi="Times New Roman" w:cs="Times New Roman"/>
          <w:sz w:val="24"/>
          <w:szCs w:val="24"/>
        </w:rPr>
        <w:t>Coca-Cola has included information on the new approach aimed at meeting changes in the taste of different soft drinks. That is, they have involved strategies in reducing sugars, and calories in the different soft drinks</w:t>
      </w:r>
      <w:r w:rsidR="00A62D9C" w:rsidRPr="003F6B22">
        <w:rPr>
          <w:rFonts w:ascii="Times New Roman" w:hAnsi="Times New Roman" w:cs="Times New Roman"/>
          <w:sz w:val="24"/>
          <w:szCs w:val="24"/>
        </w:rPr>
        <w:t xml:space="preserve"> to provide health benefits, such as maintaining hydration, nutrition. Moreover, consumers have suggested a reduction in the packaging, therefore, the company has included </w:t>
      </w:r>
      <w:r w:rsidR="00DB2290" w:rsidRPr="003F6B22">
        <w:rPr>
          <w:rFonts w:ascii="Times New Roman" w:hAnsi="Times New Roman" w:cs="Times New Roman"/>
          <w:sz w:val="24"/>
          <w:szCs w:val="24"/>
        </w:rPr>
        <w:t>information on</w:t>
      </w:r>
      <w:r w:rsidR="00A62D9C" w:rsidRPr="003F6B22">
        <w:rPr>
          <w:rFonts w:ascii="Times New Roman" w:hAnsi="Times New Roman" w:cs="Times New Roman"/>
          <w:sz w:val="24"/>
          <w:szCs w:val="24"/>
        </w:rPr>
        <w:t xml:space="preserve"> how to reduce packaging and provide effective information concerning the calorie information in an easily readable and understandable way. </w:t>
      </w:r>
    </w:p>
    <w:p w14:paraId="0AF04588" w14:textId="17B7B59F" w:rsidR="00820A62" w:rsidRDefault="00131030" w:rsidP="003F6B22">
      <w:pPr>
        <w:spacing w:line="480" w:lineRule="auto"/>
        <w:ind w:firstLine="720"/>
        <w:jc w:val="both"/>
        <w:rPr>
          <w:rFonts w:ascii="Times New Roman" w:hAnsi="Times New Roman" w:cs="Times New Roman"/>
          <w:sz w:val="24"/>
          <w:szCs w:val="24"/>
        </w:rPr>
      </w:pPr>
      <w:r w:rsidRPr="003F6B22">
        <w:rPr>
          <w:rFonts w:ascii="Times New Roman" w:hAnsi="Times New Roman" w:cs="Times New Roman"/>
          <w:sz w:val="24"/>
          <w:szCs w:val="24"/>
        </w:rPr>
        <w:t>In conclusion, consumer knowledge websites are useful for every business organization since it helps customers interact effectively and efficiently with their manufacture providing helpful insights to the organization. These insights can help organizations</w:t>
      </w:r>
      <w:r w:rsidRPr="003F6B22">
        <w:rPr>
          <w:rFonts w:ascii="Times New Roman" w:hAnsi="Times New Roman" w:cs="Times New Roman"/>
          <w:sz w:val="24"/>
          <w:szCs w:val="24"/>
        </w:rPr>
        <w:t xml:space="preserve"> make informed decisions </w:t>
      </w:r>
      <w:r w:rsidRPr="003F6B22">
        <w:rPr>
          <w:rFonts w:ascii="Times New Roman" w:hAnsi="Times New Roman" w:cs="Times New Roman"/>
          <w:sz w:val="24"/>
          <w:szCs w:val="24"/>
        </w:rPr>
        <w:lastRenderedPageBreak/>
        <w:t xml:space="preserve">without guessing what the market and consumers need, thus helps in market </w:t>
      </w:r>
      <w:r w:rsidR="001E1252" w:rsidRPr="003F6B22">
        <w:rPr>
          <w:rFonts w:ascii="Times New Roman" w:hAnsi="Times New Roman" w:cs="Times New Roman"/>
          <w:sz w:val="24"/>
          <w:szCs w:val="24"/>
        </w:rPr>
        <w:t>penetration and maintaining a competitive advantage.</w:t>
      </w:r>
    </w:p>
    <w:p w14:paraId="2138B656" w14:textId="2E124008" w:rsidR="00DB2290" w:rsidRPr="003F6B22" w:rsidRDefault="00131030" w:rsidP="00820A62">
      <w:pPr>
        <w:rPr>
          <w:rFonts w:ascii="Times New Roman" w:hAnsi="Times New Roman" w:cs="Times New Roman"/>
          <w:sz w:val="24"/>
          <w:szCs w:val="24"/>
        </w:rPr>
      </w:pPr>
      <w:r>
        <w:rPr>
          <w:rFonts w:ascii="Times New Roman" w:hAnsi="Times New Roman" w:cs="Times New Roman"/>
          <w:sz w:val="24"/>
          <w:szCs w:val="24"/>
        </w:rPr>
        <w:br w:type="page"/>
      </w:r>
    </w:p>
    <w:p w14:paraId="5FF2C0CC" w14:textId="597F5B9C" w:rsidR="003973C0" w:rsidRPr="00820A62" w:rsidRDefault="00131030" w:rsidP="00820A62">
      <w:pPr>
        <w:jc w:val="center"/>
        <w:rPr>
          <w:rFonts w:ascii="Times New Roman" w:hAnsi="Times New Roman" w:cs="Times New Roman"/>
          <w:b/>
          <w:bCs/>
          <w:sz w:val="24"/>
          <w:szCs w:val="24"/>
        </w:rPr>
      </w:pPr>
      <w:r w:rsidRPr="00820A62">
        <w:rPr>
          <w:rFonts w:ascii="Times New Roman" w:hAnsi="Times New Roman" w:cs="Times New Roman"/>
          <w:b/>
          <w:bCs/>
          <w:sz w:val="24"/>
          <w:szCs w:val="24"/>
        </w:rPr>
        <w:lastRenderedPageBreak/>
        <w:t>Reference</w:t>
      </w:r>
    </w:p>
    <w:p w14:paraId="05EA684F" w14:textId="34EC4909" w:rsidR="00903D1E" w:rsidRPr="00820A62" w:rsidRDefault="00131030" w:rsidP="00820A62">
      <w:pPr>
        <w:spacing w:line="480" w:lineRule="auto"/>
        <w:ind w:left="720" w:hanging="720"/>
        <w:jc w:val="both"/>
        <w:rPr>
          <w:rFonts w:ascii="Times New Roman" w:hAnsi="Times New Roman" w:cs="Times New Roman"/>
          <w:color w:val="222222"/>
          <w:sz w:val="24"/>
          <w:szCs w:val="24"/>
          <w:shd w:val="clear" w:color="auto" w:fill="FFFFFF"/>
        </w:rPr>
      </w:pPr>
      <w:r w:rsidRPr="00820A62">
        <w:rPr>
          <w:rFonts w:ascii="Times New Roman" w:hAnsi="Times New Roman" w:cs="Times New Roman"/>
          <w:color w:val="222222"/>
          <w:sz w:val="24"/>
          <w:szCs w:val="24"/>
          <w:shd w:val="clear" w:color="auto" w:fill="FFFFFF"/>
        </w:rPr>
        <w:t>Hajli, M. N. (2014). A study of the impact of social media on consumers. </w:t>
      </w:r>
      <w:r w:rsidRPr="00820A62">
        <w:rPr>
          <w:rFonts w:ascii="Times New Roman" w:hAnsi="Times New Roman" w:cs="Times New Roman"/>
          <w:i/>
          <w:iCs/>
          <w:color w:val="222222"/>
          <w:sz w:val="24"/>
          <w:szCs w:val="24"/>
          <w:shd w:val="clear" w:color="auto" w:fill="FFFFFF"/>
        </w:rPr>
        <w:t>International Journ</w:t>
      </w:r>
      <w:r w:rsidRPr="00820A62">
        <w:rPr>
          <w:rFonts w:ascii="Times New Roman" w:hAnsi="Times New Roman" w:cs="Times New Roman"/>
          <w:i/>
          <w:iCs/>
          <w:color w:val="222222"/>
          <w:sz w:val="24"/>
          <w:szCs w:val="24"/>
          <w:shd w:val="clear" w:color="auto" w:fill="FFFFFF"/>
        </w:rPr>
        <w:t>al of Market Research</w:t>
      </w:r>
      <w:r w:rsidRPr="00820A62">
        <w:rPr>
          <w:rFonts w:ascii="Times New Roman" w:hAnsi="Times New Roman" w:cs="Times New Roman"/>
          <w:color w:val="222222"/>
          <w:sz w:val="24"/>
          <w:szCs w:val="24"/>
          <w:shd w:val="clear" w:color="auto" w:fill="FFFFFF"/>
        </w:rPr>
        <w:t>, </w:t>
      </w:r>
      <w:r w:rsidRPr="00820A62">
        <w:rPr>
          <w:rFonts w:ascii="Times New Roman" w:hAnsi="Times New Roman" w:cs="Times New Roman"/>
          <w:i/>
          <w:iCs/>
          <w:color w:val="222222"/>
          <w:sz w:val="24"/>
          <w:szCs w:val="24"/>
          <w:shd w:val="clear" w:color="auto" w:fill="FFFFFF"/>
        </w:rPr>
        <w:t>56</w:t>
      </w:r>
      <w:r w:rsidRPr="00820A62">
        <w:rPr>
          <w:rFonts w:ascii="Times New Roman" w:hAnsi="Times New Roman" w:cs="Times New Roman"/>
          <w:color w:val="222222"/>
          <w:sz w:val="24"/>
          <w:szCs w:val="24"/>
          <w:shd w:val="clear" w:color="auto" w:fill="FFFFFF"/>
        </w:rPr>
        <w:t>(3), 387-404.</w:t>
      </w:r>
    </w:p>
    <w:p w14:paraId="67BAB017" w14:textId="75F10455" w:rsidR="00903D1E" w:rsidRPr="00820A62" w:rsidRDefault="00131030" w:rsidP="00820A62">
      <w:pPr>
        <w:spacing w:line="480" w:lineRule="auto"/>
        <w:ind w:left="720" w:hanging="720"/>
        <w:jc w:val="both"/>
        <w:rPr>
          <w:rFonts w:ascii="Times New Roman" w:hAnsi="Times New Roman" w:cs="Times New Roman"/>
          <w:sz w:val="24"/>
          <w:szCs w:val="24"/>
        </w:rPr>
      </w:pPr>
      <w:r w:rsidRPr="00820A62">
        <w:rPr>
          <w:rFonts w:ascii="Times New Roman" w:hAnsi="Times New Roman" w:cs="Times New Roman"/>
          <w:color w:val="222222"/>
          <w:sz w:val="24"/>
          <w:szCs w:val="24"/>
          <w:shd w:val="clear" w:color="auto" w:fill="FFFFFF"/>
        </w:rPr>
        <w:t>Pillai, K. G., &amp; Hofacker, C. (2007). Calibration of consumer knowledge of the web. </w:t>
      </w:r>
      <w:r w:rsidRPr="00820A62">
        <w:rPr>
          <w:rFonts w:ascii="Times New Roman" w:hAnsi="Times New Roman" w:cs="Times New Roman"/>
          <w:i/>
          <w:iCs/>
          <w:color w:val="222222"/>
          <w:sz w:val="24"/>
          <w:szCs w:val="24"/>
          <w:shd w:val="clear" w:color="auto" w:fill="FFFFFF"/>
        </w:rPr>
        <w:t>International Journal of Research in Marketing</w:t>
      </w:r>
      <w:r w:rsidRPr="00820A62">
        <w:rPr>
          <w:rFonts w:ascii="Times New Roman" w:hAnsi="Times New Roman" w:cs="Times New Roman"/>
          <w:color w:val="222222"/>
          <w:sz w:val="24"/>
          <w:szCs w:val="24"/>
          <w:shd w:val="clear" w:color="auto" w:fill="FFFFFF"/>
        </w:rPr>
        <w:t>, </w:t>
      </w:r>
      <w:r w:rsidRPr="00820A62">
        <w:rPr>
          <w:rFonts w:ascii="Times New Roman" w:hAnsi="Times New Roman" w:cs="Times New Roman"/>
          <w:i/>
          <w:iCs/>
          <w:color w:val="222222"/>
          <w:sz w:val="24"/>
          <w:szCs w:val="24"/>
          <w:shd w:val="clear" w:color="auto" w:fill="FFFFFF"/>
        </w:rPr>
        <w:t>24</w:t>
      </w:r>
      <w:r w:rsidRPr="00820A62">
        <w:rPr>
          <w:rFonts w:ascii="Times New Roman" w:hAnsi="Times New Roman" w:cs="Times New Roman"/>
          <w:color w:val="222222"/>
          <w:sz w:val="24"/>
          <w:szCs w:val="24"/>
          <w:shd w:val="clear" w:color="auto" w:fill="FFFFFF"/>
        </w:rPr>
        <w:t>(3), 254-267.</w:t>
      </w:r>
    </w:p>
    <w:p w14:paraId="3DEC0481" w14:textId="227599B7" w:rsidR="003973C0" w:rsidRDefault="003973C0">
      <w:pPr>
        <w:rPr>
          <w:rFonts w:ascii="Times New Roman" w:hAnsi="Times New Roman" w:cs="Times New Roman"/>
        </w:rPr>
      </w:pPr>
    </w:p>
    <w:p w14:paraId="1496B496" w14:textId="749A8D52" w:rsidR="003973C0" w:rsidRDefault="003973C0">
      <w:pPr>
        <w:rPr>
          <w:rFonts w:ascii="Times New Roman" w:hAnsi="Times New Roman" w:cs="Times New Roman"/>
        </w:rPr>
      </w:pPr>
    </w:p>
    <w:p w14:paraId="682C70C8" w14:textId="0BEF9B60" w:rsidR="003973C0" w:rsidRDefault="003973C0">
      <w:pPr>
        <w:rPr>
          <w:rFonts w:ascii="Times New Roman" w:hAnsi="Times New Roman" w:cs="Times New Roman"/>
        </w:rPr>
      </w:pPr>
    </w:p>
    <w:p w14:paraId="022868E0" w14:textId="77777777" w:rsidR="003973C0" w:rsidRPr="00FE6AC7" w:rsidRDefault="003973C0">
      <w:pPr>
        <w:rPr>
          <w:rFonts w:ascii="Times New Roman" w:hAnsi="Times New Roman" w:cs="Times New Roman"/>
        </w:rPr>
      </w:pPr>
    </w:p>
    <w:sectPr w:rsidR="003973C0" w:rsidRPr="00FE6AC7" w:rsidSect="007356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70A61A" w14:textId="77777777" w:rsidR="00131030" w:rsidRDefault="00131030">
      <w:pPr>
        <w:spacing w:after="0" w:line="240" w:lineRule="auto"/>
      </w:pPr>
      <w:r>
        <w:separator/>
      </w:r>
    </w:p>
  </w:endnote>
  <w:endnote w:type="continuationSeparator" w:id="0">
    <w:p w14:paraId="2BF6BCAD" w14:textId="77777777" w:rsidR="00131030" w:rsidRDefault="00131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8AB7CD" w14:textId="77777777" w:rsidR="00131030" w:rsidRDefault="00131030">
      <w:pPr>
        <w:spacing w:after="0" w:line="240" w:lineRule="auto"/>
      </w:pPr>
      <w:r>
        <w:separator/>
      </w:r>
    </w:p>
  </w:footnote>
  <w:footnote w:type="continuationSeparator" w:id="0">
    <w:p w14:paraId="331F8FF5" w14:textId="77777777" w:rsidR="00131030" w:rsidRDefault="001310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0001145"/>
      <w:docPartObj>
        <w:docPartGallery w:val="Page Numbers (Top of Page)"/>
        <w:docPartUnique/>
      </w:docPartObj>
    </w:sdtPr>
    <w:sdtEndPr>
      <w:rPr>
        <w:noProof/>
      </w:rPr>
    </w:sdtEndPr>
    <w:sdtContent>
      <w:p w14:paraId="4C5DCBCE" w14:textId="33788DC2" w:rsidR="00903D1E" w:rsidRDefault="00735622">
        <w:pPr>
          <w:pStyle w:val="Header"/>
          <w:jc w:val="right"/>
        </w:pPr>
        <w:r w:rsidRPr="00735622">
          <w:rPr>
            <w:rFonts w:ascii="Times New Roman" w:hAnsi="Times New Roman" w:cs="Times New Roman"/>
            <w:sz w:val="24"/>
            <w:szCs w:val="24"/>
          </w:rPr>
          <w:t>CUSTOMER KNOWLEDGE</w:t>
        </w:r>
        <w:r w:rsidRPr="00735622">
          <w:t xml:space="preserve"> </w:t>
        </w:r>
        <w:r>
          <w:t xml:space="preserve">                                                                                                                           </w:t>
        </w:r>
        <w:r w:rsidR="00131030">
          <w:fldChar w:fldCharType="begin"/>
        </w:r>
        <w:r w:rsidR="00131030">
          <w:instrText xml:space="preserve"> PAGE   \* MERGEFORMAT </w:instrText>
        </w:r>
        <w:r w:rsidR="00131030">
          <w:fldChar w:fldCharType="separate"/>
        </w:r>
        <w:r w:rsidR="00131030">
          <w:rPr>
            <w:noProof/>
          </w:rPr>
          <w:t>2</w:t>
        </w:r>
        <w:r w:rsidR="00131030">
          <w:rPr>
            <w:noProof/>
          </w:rPr>
          <w:fldChar w:fldCharType="end"/>
        </w:r>
      </w:p>
    </w:sdtContent>
  </w:sdt>
  <w:p w14:paraId="20720576" w14:textId="77777777" w:rsidR="00903D1E" w:rsidRDefault="00903D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047F2" w14:textId="19F8FE0D" w:rsidR="00903D1E" w:rsidRPr="00903D1E" w:rsidRDefault="00131030">
    <w:pPr>
      <w:pStyle w:val="Header"/>
      <w:rPr>
        <w:rFonts w:ascii="Times New Roman" w:hAnsi="Times New Roman" w:cs="Times New Roman"/>
        <w:sz w:val="24"/>
        <w:szCs w:val="24"/>
      </w:rPr>
    </w:pPr>
    <w:r w:rsidRPr="00903D1E">
      <w:rPr>
        <w:rFonts w:ascii="Times New Roman" w:hAnsi="Times New Roman" w:cs="Times New Roman"/>
        <w:sz w:val="24"/>
        <w:szCs w:val="24"/>
      </w:rPr>
      <w:t xml:space="preserve">Running </w:t>
    </w:r>
    <w:r w:rsidR="00735622">
      <w:rPr>
        <w:rFonts w:ascii="Times New Roman" w:hAnsi="Times New Roman" w:cs="Times New Roman"/>
        <w:sz w:val="24"/>
        <w:szCs w:val="24"/>
      </w:rPr>
      <w:t>H</w:t>
    </w:r>
    <w:r w:rsidRPr="00903D1E">
      <w:rPr>
        <w:rFonts w:ascii="Times New Roman" w:hAnsi="Times New Roman" w:cs="Times New Roman"/>
        <w:sz w:val="24"/>
        <w:szCs w:val="24"/>
      </w:rPr>
      <w:t xml:space="preserve">ead: </w:t>
    </w:r>
    <w:bookmarkStart w:id="0" w:name="_Hlk61814831"/>
    <w:r w:rsidRPr="00903D1E">
      <w:rPr>
        <w:rFonts w:ascii="Times New Roman" w:hAnsi="Times New Roman" w:cs="Times New Roman"/>
        <w:sz w:val="24"/>
        <w:szCs w:val="24"/>
      </w:rPr>
      <w:t>CUSTOMER KNOWLEDGE</w:t>
    </w:r>
    <w:bookmarkEnd w:id="0"/>
    <w:r w:rsidR="00735622">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15E"/>
    <w:rsid w:val="00131030"/>
    <w:rsid w:val="001813F2"/>
    <w:rsid w:val="001B6C5F"/>
    <w:rsid w:val="001E1252"/>
    <w:rsid w:val="003973C0"/>
    <w:rsid w:val="003F6B22"/>
    <w:rsid w:val="00425870"/>
    <w:rsid w:val="00507944"/>
    <w:rsid w:val="007217A0"/>
    <w:rsid w:val="0072615E"/>
    <w:rsid w:val="00735622"/>
    <w:rsid w:val="007A1C01"/>
    <w:rsid w:val="00820A62"/>
    <w:rsid w:val="00903D1E"/>
    <w:rsid w:val="00A45C88"/>
    <w:rsid w:val="00A53BBB"/>
    <w:rsid w:val="00A62D9C"/>
    <w:rsid w:val="00B44680"/>
    <w:rsid w:val="00D0694D"/>
    <w:rsid w:val="00D072F8"/>
    <w:rsid w:val="00D935F6"/>
    <w:rsid w:val="00DB2290"/>
    <w:rsid w:val="00E473F8"/>
    <w:rsid w:val="00F559E1"/>
    <w:rsid w:val="00FE6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4AE4F"/>
  <w15:chartTrackingRefBased/>
  <w15:docId w15:val="{FEFD5102-5254-4751-996E-ABFDEE54B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3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D1E"/>
  </w:style>
  <w:style w:type="paragraph" w:styleId="Footer">
    <w:name w:val="footer"/>
    <w:basedOn w:val="Normal"/>
    <w:link w:val="FooterChar"/>
    <w:uiPriority w:val="99"/>
    <w:unhideWhenUsed/>
    <w:rsid w:val="00903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2021-01-17T19:28:00Z</dcterms:created>
  <dcterms:modified xsi:type="dcterms:W3CDTF">2021-01-17T19:28:00Z</dcterms:modified>
</cp:coreProperties>
</file>